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E259" w14:textId="77777777" w:rsidR="00A86578" w:rsidRDefault="00A86578"/>
    <w:p w14:paraId="05AA4F7F" w14:textId="77777777" w:rsidR="0078096B" w:rsidRPr="00724065" w:rsidRDefault="009F179A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  <w:r w:rsidRPr="00724065">
        <w:rPr>
          <w:rFonts w:ascii="Tahoma" w:hAnsi="Tahoma"/>
          <w:b/>
          <w:color w:val="FF0000"/>
          <w:sz w:val="36"/>
          <w:szCs w:val="36"/>
        </w:rPr>
        <w:t>Vnitřní směrnice č. 1</w:t>
      </w:r>
    </w:p>
    <w:p w14:paraId="71B86279" w14:textId="77777777" w:rsidR="0078096B" w:rsidRPr="00724065" w:rsidRDefault="0078096B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  <w:r w:rsidRPr="00724065">
        <w:rPr>
          <w:rFonts w:ascii="Tahoma" w:hAnsi="Tahoma"/>
          <w:b/>
          <w:color w:val="FF0000"/>
          <w:sz w:val="36"/>
          <w:szCs w:val="36"/>
        </w:rPr>
        <w:t>Poslání, cíle, cílová skupina a zásady služby</w:t>
      </w:r>
    </w:p>
    <w:p w14:paraId="49A6A3A8" w14:textId="77777777" w:rsidR="0078096B" w:rsidRPr="00724065" w:rsidRDefault="0078096B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</w:p>
    <w:p w14:paraId="5124CC8E" w14:textId="77777777" w:rsidR="0078096B" w:rsidRPr="00724065" w:rsidRDefault="0078096B" w:rsidP="0078096B">
      <w:pPr>
        <w:pStyle w:val="Zkladntext"/>
        <w:rPr>
          <w:rFonts w:ascii="Tahoma" w:hAnsi="Tahoma" w:cs="Tahoma"/>
          <w:color w:val="auto"/>
          <w:sz w:val="24"/>
          <w:szCs w:val="24"/>
        </w:rPr>
      </w:pPr>
    </w:p>
    <w:p w14:paraId="0BC845BF" w14:textId="77777777" w:rsidR="00D011CD" w:rsidRPr="00724065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D2861EB" w14:textId="77777777" w:rsidR="0078096B" w:rsidRPr="00724065" w:rsidRDefault="000C2E18" w:rsidP="0078096B">
      <w:pPr>
        <w:pStyle w:val="Zkladntext"/>
        <w:jc w:val="center"/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b/>
          <w:bCs/>
          <w:color w:val="auto"/>
          <w:sz w:val="28"/>
          <w:szCs w:val="28"/>
        </w:rPr>
        <w:t>I</w:t>
      </w:r>
      <w:r w:rsidR="0078096B" w:rsidRPr="00724065">
        <w:rPr>
          <w:rFonts w:ascii="Tahoma" w:hAnsi="Tahoma" w:cs="Tahoma"/>
          <w:b/>
          <w:bCs/>
          <w:color w:val="auto"/>
          <w:sz w:val="28"/>
          <w:szCs w:val="28"/>
        </w:rPr>
        <w:t>. POSLÁNÍ</w:t>
      </w:r>
    </w:p>
    <w:p w14:paraId="31412A52" w14:textId="77777777" w:rsidR="0078096B" w:rsidRPr="00724065" w:rsidRDefault="0078096B" w:rsidP="0078096B">
      <w:pPr>
        <w:pStyle w:val="Zkladntext"/>
        <w:rPr>
          <w:rFonts w:ascii="Tahoma" w:hAnsi="Tahoma" w:cs="Tahoma"/>
          <w:color w:val="auto"/>
          <w:sz w:val="24"/>
          <w:szCs w:val="24"/>
        </w:rPr>
      </w:pPr>
    </w:p>
    <w:p w14:paraId="2C015D3D" w14:textId="4FDA30DA" w:rsidR="00F72F22" w:rsidRPr="00724065" w:rsidRDefault="006050C5" w:rsidP="00F72F22">
      <w:p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Služba</w:t>
      </w:r>
      <w:r w:rsidR="00F72F22" w:rsidRPr="00724065">
        <w:rPr>
          <w:rFonts w:ascii="Tahoma" w:hAnsi="Tahoma"/>
          <w:color w:val="auto"/>
        </w:rPr>
        <w:t xml:space="preserve"> následné péče Dům pod Svahem</w:t>
      </w:r>
      <w:r w:rsidRPr="00724065">
        <w:rPr>
          <w:rFonts w:ascii="Tahoma" w:hAnsi="Tahoma"/>
          <w:color w:val="auto"/>
        </w:rPr>
        <w:t xml:space="preserve"> nabízí pomoc </w:t>
      </w:r>
      <w:r w:rsidR="00493802" w:rsidRPr="00724065">
        <w:rPr>
          <w:rFonts w:ascii="Tahoma" w:hAnsi="Tahoma"/>
          <w:color w:val="auto"/>
        </w:rPr>
        <w:t>osobám</w:t>
      </w:r>
      <w:r w:rsidRPr="00724065">
        <w:rPr>
          <w:rFonts w:ascii="Tahoma" w:hAnsi="Tahoma"/>
          <w:color w:val="auto"/>
        </w:rPr>
        <w:t xml:space="preserve"> záv</w:t>
      </w:r>
      <w:r w:rsidR="003C1D33" w:rsidRPr="00724065">
        <w:rPr>
          <w:rFonts w:ascii="Tahoma" w:hAnsi="Tahoma"/>
          <w:color w:val="auto"/>
        </w:rPr>
        <w:t>islým na alkoholu nebo hráčských aktivitách</w:t>
      </w:r>
      <w:r w:rsidRPr="00724065">
        <w:rPr>
          <w:rFonts w:ascii="Tahoma" w:hAnsi="Tahoma"/>
          <w:color w:val="auto"/>
        </w:rPr>
        <w:t>.</w:t>
      </w:r>
      <w:r w:rsidR="00491810" w:rsidRPr="00724065">
        <w:rPr>
          <w:rFonts w:ascii="Tahoma" w:hAnsi="Tahoma"/>
          <w:color w:val="auto"/>
        </w:rPr>
        <w:t xml:space="preserve"> P</w:t>
      </w:r>
      <w:r w:rsidR="00F72F22" w:rsidRPr="00724065">
        <w:rPr>
          <w:rFonts w:ascii="Tahoma" w:hAnsi="Tahoma"/>
          <w:color w:val="auto"/>
        </w:rPr>
        <w:t>oskytuje podporu v nalezení cesty k trvalé absti</w:t>
      </w:r>
      <w:r w:rsidR="00491810" w:rsidRPr="00724065">
        <w:rPr>
          <w:rFonts w:ascii="Tahoma" w:hAnsi="Tahoma"/>
          <w:color w:val="auto"/>
        </w:rPr>
        <w:t>nenci, začlenění zpět do společnosti, při zvládání období přechodu z léčby do běžného života a při celkové stabilizaci.</w:t>
      </w:r>
    </w:p>
    <w:p w14:paraId="4B62B1A5" w14:textId="77777777" w:rsidR="0078096B" w:rsidRPr="00724065" w:rsidRDefault="0078096B" w:rsidP="0078096B">
      <w:pPr>
        <w:jc w:val="both"/>
        <w:rPr>
          <w:rFonts w:ascii="Tahoma" w:hAnsi="Tahoma"/>
          <w:color w:val="auto"/>
        </w:rPr>
      </w:pPr>
    </w:p>
    <w:p w14:paraId="2445E188" w14:textId="77777777" w:rsidR="00D011CD" w:rsidRPr="00724065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7E9E909" w14:textId="77777777" w:rsidR="0078096B" w:rsidRPr="00724065" w:rsidRDefault="000C2E18" w:rsidP="0078096B">
      <w:pPr>
        <w:pStyle w:val="Zkladntext"/>
        <w:jc w:val="center"/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b/>
          <w:bCs/>
          <w:color w:val="auto"/>
          <w:sz w:val="28"/>
          <w:szCs w:val="28"/>
        </w:rPr>
        <w:t>II</w:t>
      </w:r>
      <w:r w:rsidR="0078096B" w:rsidRPr="00724065">
        <w:rPr>
          <w:rFonts w:ascii="Tahoma" w:hAnsi="Tahoma" w:cs="Tahoma"/>
          <w:b/>
          <w:bCs/>
          <w:color w:val="auto"/>
          <w:sz w:val="28"/>
          <w:szCs w:val="28"/>
        </w:rPr>
        <w:t>. CÍLOVÁ SKUPINA</w:t>
      </w:r>
    </w:p>
    <w:p w14:paraId="539DD4D0" w14:textId="77777777" w:rsidR="006050C5" w:rsidRPr="00724065" w:rsidRDefault="006050C5" w:rsidP="0078096B">
      <w:pPr>
        <w:jc w:val="both"/>
        <w:rPr>
          <w:rFonts w:ascii="Tahoma" w:hAnsi="Tahoma"/>
          <w:u w:val="single"/>
        </w:rPr>
      </w:pPr>
    </w:p>
    <w:p w14:paraId="68FA0188" w14:textId="16CC0F49" w:rsidR="00491810" w:rsidRPr="00724065" w:rsidRDefault="003C1D33" w:rsidP="00491810">
      <w:pPr>
        <w:jc w:val="both"/>
        <w:rPr>
          <w:rFonts w:ascii="Tahoma" w:hAnsi="Tahoma"/>
        </w:rPr>
      </w:pPr>
      <w:r w:rsidRPr="00724065">
        <w:rPr>
          <w:rFonts w:ascii="Tahoma" w:hAnsi="Tahoma"/>
        </w:rPr>
        <w:t>M</w:t>
      </w:r>
      <w:r w:rsidR="00491810" w:rsidRPr="00724065">
        <w:rPr>
          <w:rFonts w:ascii="Tahoma" w:hAnsi="Tahoma"/>
        </w:rPr>
        <w:t>uži starší 18 let</w:t>
      </w:r>
      <w:r w:rsidR="00724065">
        <w:rPr>
          <w:rFonts w:ascii="Tahoma" w:hAnsi="Tahoma"/>
        </w:rPr>
        <w:t>, převážně bez přístřeší,</w:t>
      </w:r>
      <w:r w:rsidR="00491810" w:rsidRPr="00724065">
        <w:rPr>
          <w:rFonts w:ascii="Tahoma" w:hAnsi="Tahoma"/>
        </w:rPr>
        <w:t xml:space="preserve"> se </w:t>
      </w:r>
      <w:r w:rsidR="00491810" w:rsidRPr="00724065">
        <w:rPr>
          <w:rFonts w:ascii="Tahoma" w:hAnsi="Tahoma"/>
          <w:b/>
        </w:rPr>
        <w:t>závislostí na alkoholu</w:t>
      </w:r>
      <w:r w:rsidR="00EE45BD" w:rsidRPr="00724065">
        <w:rPr>
          <w:rFonts w:ascii="Tahoma" w:hAnsi="Tahoma"/>
          <w:b/>
        </w:rPr>
        <w:t xml:space="preserve"> a hráčských aktivitách</w:t>
      </w:r>
      <w:r w:rsidR="00491810" w:rsidRPr="00724065">
        <w:rPr>
          <w:rFonts w:ascii="Tahoma" w:hAnsi="Tahoma"/>
        </w:rPr>
        <w:t>, kteří:</w:t>
      </w:r>
    </w:p>
    <w:p w14:paraId="5A19B3AB" w14:textId="77777777" w:rsidR="00F2255F" w:rsidRPr="00724065" w:rsidRDefault="00F2255F" w:rsidP="00491810">
      <w:pPr>
        <w:jc w:val="both"/>
        <w:rPr>
          <w:rFonts w:ascii="Tahoma" w:hAnsi="Tahoma"/>
        </w:rPr>
      </w:pPr>
    </w:p>
    <w:p w14:paraId="270E8B3A" w14:textId="2478E06F" w:rsidR="002A7922" w:rsidRPr="00724065" w:rsidRDefault="002A7922" w:rsidP="002A7922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pro svou stabilizaci a začlenění do společnosti nadále potřebují podporu </w:t>
      </w:r>
      <w:r w:rsidR="00724065">
        <w:rPr>
          <w:rFonts w:ascii="Tahoma" w:hAnsi="Tahoma"/>
        </w:rPr>
        <w:br/>
      </w:r>
      <w:r w:rsidRPr="00724065">
        <w:rPr>
          <w:rFonts w:ascii="Tahoma" w:hAnsi="Tahoma"/>
        </w:rPr>
        <w:t>a</w:t>
      </w:r>
      <w:r w:rsidR="00724065">
        <w:rPr>
          <w:rFonts w:ascii="Tahoma" w:hAnsi="Tahoma"/>
        </w:rPr>
        <w:t xml:space="preserve"> </w:t>
      </w:r>
      <w:r w:rsidRPr="00724065">
        <w:rPr>
          <w:rFonts w:ascii="Tahoma" w:hAnsi="Tahoma"/>
        </w:rPr>
        <w:t>zázemí</w:t>
      </w:r>
    </w:p>
    <w:p w14:paraId="73FFFD52" w14:textId="77777777" w:rsidR="002A7922" w:rsidRPr="00724065" w:rsidRDefault="002A7922" w:rsidP="002A7922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>chtějí přestoupit do programu z jiného doléčovacího zařízení</w:t>
      </w:r>
    </w:p>
    <w:p w14:paraId="3EA6170B" w14:textId="77777777" w:rsidR="002A7922" w:rsidRPr="00724065" w:rsidRDefault="002A7922" w:rsidP="002A7922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>jsou motivováni k abstinenci</w:t>
      </w:r>
    </w:p>
    <w:p w14:paraId="04CEDC56" w14:textId="77777777" w:rsidR="002A7922" w:rsidRPr="00724065" w:rsidRDefault="002A7922" w:rsidP="002A7922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aktuálně abstinují od návykových látek a hráčských aktivit, řádně dokončili minimálně 14 denní abstinenci </w:t>
      </w:r>
    </w:p>
    <w:p w14:paraId="0EE792D5" w14:textId="77777777" w:rsidR="00AE52A6" w:rsidRPr="00724065" w:rsidRDefault="002A7922" w:rsidP="00491810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nebo </w:t>
      </w:r>
      <w:r w:rsidR="00AE52A6" w:rsidRPr="00724065">
        <w:rPr>
          <w:rFonts w:ascii="Tahoma" w:hAnsi="Tahoma"/>
        </w:rPr>
        <w:t>řádně dokončili detox ve zdravotnickém zařízení</w:t>
      </w:r>
    </w:p>
    <w:p w14:paraId="64F8A2B5" w14:textId="77777777" w:rsidR="00F2255F" w:rsidRPr="00724065" w:rsidRDefault="002A7922" w:rsidP="00F2255F">
      <w:pPr>
        <w:numPr>
          <w:ilvl w:val="0"/>
          <w:numId w:val="1"/>
        </w:numPr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nebo </w:t>
      </w:r>
      <w:r w:rsidR="00F2255F" w:rsidRPr="00724065">
        <w:rPr>
          <w:rFonts w:ascii="Tahoma" w:hAnsi="Tahoma"/>
        </w:rPr>
        <w:t>využili pobytový léčebný program závislosti (</w:t>
      </w:r>
      <w:r w:rsidR="00AE52A6" w:rsidRPr="00724065">
        <w:rPr>
          <w:rFonts w:ascii="Tahoma" w:hAnsi="Tahoma"/>
        </w:rPr>
        <w:t>podmínkou není dokončená léčba, pokud nebyla porušena abstinence</w:t>
      </w:r>
      <w:r w:rsidR="00F2255F" w:rsidRPr="00724065">
        <w:rPr>
          <w:rFonts w:ascii="Tahoma" w:hAnsi="Tahoma"/>
        </w:rPr>
        <w:t>)</w:t>
      </w:r>
    </w:p>
    <w:p w14:paraId="3186F5D6" w14:textId="77777777" w:rsidR="00AE52A6" w:rsidRPr="00724065" w:rsidRDefault="00AE52A6" w:rsidP="000C2E18">
      <w:pPr>
        <w:pStyle w:val="Zkladntext"/>
        <w:rPr>
          <w:rFonts w:ascii="Tahoma" w:hAnsi="Tahoma" w:cs="Tahoma"/>
        </w:rPr>
      </w:pPr>
    </w:p>
    <w:p w14:paraId="2191E4CA" w14:textId="77777777" w:rsidR="00F2255F" w:rsidRPr="00724065" w:rsidRDefault="00F2255F" w:rsidP="00F2255F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502EF3F" w14:textId="77777777" w:rsidR="0078096B" w:rsidRPr="00724065" w:rsidRDefault="000C2E18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24065">
        <w:rPr>
          <w:rFonts w:ascii="Tahoma" w:hAnsi="Tahoma" w:cs="Tahoma"/>
          <w:b/>
          <w:bCs/>
          <w:color w:val="auto"/>
          <w:sz w:val="28"/>
          <w:szCs w:val="28"/>
        </w:rPr>
        <w:t>III</w:t>
      </w:r>
      <w:r w:rsidR="0078096B" w:rsidRPr="00724065">
        <w:rPr>
          <w:rFonts w:ascii="Tahoma" w:hAnsi="Tahoma" w:cs="Tahoma"/>
          <w:b/>
          <w:bCs/>
          <w:color w:val="auto"/>
          <w:sz w:val="28"/>
          <w:szCs w:val="28"/>
        </w:rPr>
        <w:t>. CÍLE</w:t>
      </w:r>
    </w:p>
    <w:p w14:paraId="0CA14A3D" w14:textId="77777777" w:rsidR="0078096B" w:rsidRPr="00724065" w:rsidRDefault="0078096B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2A9AD80" w14:textId="5079E27B" w:rsidR="0078096B" w:rsidRPr="00724065" w:rsidRDefault="0078096B" w:rsidP="0078096B">
      <w:pPr>
        <w:jc w:val="both"/>
        <w:rPr>
          <w:rFonts w:ascii="Tahoma" w:hAnsi="Tahoma"/>
        </w:rPr>
      </w:pPr>
      <w:r w:rsidRPr="00724065">
        <w:rPr>
          <w:rFonts w:ascii="Tahoma" w:hAnsi="Tahoma"/>
        </w:rPr>
        <w:t>Poskytovat pomoc a podporu abstinujícím klientům v </w:t>
      </w:r>
      <w:r w:rsidRPr="00724065">
        <w:rPr>
          <w:rFonts w:ascii="Tahoma" w:hAnsi="Tahoma"/>
          <w:b/>
          <w:bCs/>
        </w:rPr>
        <w:t>bezpečném prostředí</w:t>
      </w:r>
      <w:r w:rsidRPr="00724065">
        <w:rPr>
          <w:rFonts w:ascii="Tahoma" w:hAnsi="Tahoma"/>
        </w:rPr>
        <w:t xml:space="preserve">, </w:t>
      </w:r>
      <w:r w:rsidR="00724065">
        <w:rPr>
          <w:rFonts w:ascii="Tahoma" w:hAnsi="Tahoma"/>
        </w:rPr>
        <w:br/>
      </w:r>
      <w:r w:rsidRPr="00724065">
        <w:rPr>
          <w:rFonts w:ascii="Tahoma" w:hAnsi="Tahoma"/>
        </w:rPr>
        <w:t>která napomůže k jejich stabilitě, k udržení a rozvoji pozitivních změn, ke kterým se rozhodli a k jejich zapojení do společnosti.</w:t>
      </w:r>
    </w:p>
    <w:p w14:paraId="6271C8D6" w14:textId="77777777" w:rsidR="0078096B" w:rsidRPr="00724065" w:rsidRDefault="0078096B" w:rsidP="0078096B">
      <w:pPr>
        <w:jc w:val="both"/>
        <w:rPr>
          <w:rFonts w:ascii="Tahoma" w:hAnsi="Tahoma"/>
        </w:rPr>
      </w:pPr>
    </w:p>
    <w:p w14:paraId="4232A291" w14:textId="77777777" w:rsidR="0078096B" w:rsidRPr="00724065" w:rsidRDefault="0078096B" w:rsidP="0078096B">
      <w:pPr>
        <w:jc w:val="both"/>
        <w:rPr>
          <w:rFonts w:ascii="Tahoma" w:hAnsi="Tahoma"/>
        </w:rPr>
      </w:pPr>
      <w:r w:rsidRPr="00724065">
        <w:rPr>
          <w:rFonts w:ascii="Tahoma" w:hAnsi="Tahoma"/>
        </w:rPr>
        <w:t>Dílčí cíle:</w:t>
      </w:r>
    </w:p>
    <w:p w14:paraId="2B9372F0" w14:textId="77777777" w:rsidR="0078096B" w:rsidRPr="00724065" w:rsidRDefault="0078096B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podpora v rozhodnutí k trvalé abstinenci</w:t>
      </w:r>
    </w:p>
    <w:p w14:paraId="52AD27FE" w14:textId="77777777" w:rsidR="00F72F22" w:rsidRPr="00724065" w:rsidRDefault="00F72F22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podporovat klienta v rozvoji schopností a dovedností podporujících sociální začlenění</w:t>
      </w:r>
    </w:p>
    <w:p w14:paraId="57E42E10" w14:textId="77777777" w:rsidR="00F72F22" w:rsidRPr="00724065" w:rsidRDefault="00F72F22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terapeutický program v délce 18 měsíců</w:t>
      </w:r>
    </w:p>
    <w:p w14:paraId="67C80024" w14:textId="77777777" w:rsidR="00F72F22" w:rsidRPr="00724065" w:rsidRDefault="003C1D33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lastRenderedPageBreak/>
        <w:t xml:space="preserve">možnost využití </w:t>
      </w:r>
      <w:r w:rsidR="00AE52A6" w:rsidRPr="00724065">
        <w:rPr>
          <w:rFonts w:ascii="Tahoma" w:hAnsi="Tahoma"/>
          <w:color w:val="auto"/>
        </w:rPr>
        <w:t>tréninkového bytu</w:t>
      </w:r>
      <w:r w:rsidRPr="00724065">
        <w:rPr>
          <w:rFonts w:ascii="Tahoma" w:hAnsi="Tahoma"/>
          <w:color w:val="auto"/>
        </w:rPr>
        <w:t xml:space="preserve"> </w:t>
      </w:r>
      <w:r w:rsidR="00AE52A6" w:rsidRPr="00724065">
        <w:rPr>
          <w:rFonts w:ascii="Tahoma" w:hAnsi="Tahoma"/>
          <w:color w:val="auto"/>
        </w:rPr>
        <w:t>dle individuální potřeby klienta</w:t>
      </w:r>
      <w:r w:rsidR="005F3F7E" w:rsidRPr="00724065">
        <w:rPr>
          <w:rFonts w:ascii="Tahoma" w:hAnsi="Tahoma"/>
          <w:color w:val="auto"/>
        </w:rPr>
        <w:t xml:space="preserve"> po dobu maximálně 18 měsíců </w:t>
      </w:r>
      <w:r w:rsidRPr="00724065">
        <w:rPr>
          <w:rFonts w:ascii="Tahoma" w:hAnsi="Tahoma"/>
          <w:color w:val="auto"/>
        </w:rPr>
        <w:t>za podpory</w:t>
      </w:r>
      <w:r w:rsidR="00F25C9E" w:rsidRPr="00724065">
        <w:rPr>
          <w:rFonts w:ascii="Tahoma" w:hAnsi="Tahoma"/>
          <w:color w:val="auto"/>
        </w:rPr>
        <w:t xml:space="preserve"> terapeutického programu</w:t>
      </w:r>
      <w:r w:rsidR="00AE52A6" w:rsidRPr="00724065">
        <w:rPr>
          <w:rFonts w:ascii="Tahoma" w:hAnsi="Tahoma"/>
          <w:color w:val="auto"/>
        </w:rPr>
        <w:tab/>
      </w:r>
    </w:p>
    <w:p w14:paraId="7EBA473B" w14:textId="77777777" w:rsidR="00F72F22" w:rsidRPr="00724065" w:rsidRDefault="00F72F22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pomoc při uplatňování práv, oprávněných zájmů a při obstarávání osobních záležitostí</w:t>
      </w:r>
    </w:p>
    <w:p w14:paraId="4B4BA0B0" w14:textId="77777777" w:rsidR="00F72F22" w:rsidRPr="00724065" w:rsidRDefault="00F72F22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sociální poradenství</w:t>
      </w:r>
    </w:p>
    <w:p w14:paraId="2F605C53" w14:textId="77777777" w:rsidR="00F72F22" w:rsidRPr="00724065" w:rsidRDefault="00F72F22" w:rsidP="00F72F22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 xml:space="preserve">sociálně terapeutické činnosti </w:t>
      </w:r>
    </w:p>
    <w:p w14:paraId="1EC2B492" w14:textId="77777777" w:rsidR="0078096B" w:rsidRPr="00724065" w:rsidRDefault="0078096B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724065">
        <w:rPr>
          <w:rFonts w:ascii="Tahoma" w:hAnsi="Tahoma"/>
          <w:color w:val="auto"/>
        </w:rPr>
        <w:t>podpora samostatnosti a zvýšení sebedůvěry</w:t>
      </w:r>
    </w:p>
    <w:p w14:paraId="2E960567" w14:textId="77777777" w:rsidR="0078096B" w:rsidRPr="00724065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zvládání nároků běžného života </w:t>
      </w:r>
    </w:p>
    <w:p w14:paraId="4C5A1B61" w14:textId="77777777" w:rsidR="0078096B" w:rsidRPr="00724065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724065">
        <w:rPr>
          <w:rFonts w:ascii="Tahoma" w:hAnsi="Tahoma"/>
        </w:rPr>
        <w:t>zapojení do pracovního procesu</w:t>
      </w:r>
    </w:p>
    <w:p w14:paraId="37D945B6" w14:textId="77777777" w:rsidR="0078096B" w:rsidRPr="00724065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724065">
        <w:rPr>
          <w:rFonts w:ascii="Tahoma" w:hAnsi="Tahoma"/>
        </w:rPr>
        <w:t>vytvoření sociální sítě</w:t>
      </w:r>
    </w:p>
    <w:p w14:paraId="2554190E" w14:textId="77777777" w:rsidR="0078096B" w:rsidRPr="00724065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724065">
        <w:rPr>
          <w:rFonts w:ascii="Tahoma" w:hAnsi="Tahoma"/>
        </w:rPr>
        <w:t>bezpečné a aktivní trávení volného času</w:t>
      </w:r>
    </w:p>
    <w:p w14:paraId="265201EF" w14:textId="77777777" w:rsidR="0078096B" w:rsidRPr="00724065" w:rsidRDefault="004B2432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724065">
        <w:rPr>
          <w:rFonts w:ascii="Tahoma" w:hAnsi="Tahoma"/>
        </w:rPr>
        <w:t xml:space="preserve">podpora v </w:t>
      </w:r>
      <w:r w:rsidR="0078096B" w:rsidRPr="00724065">
        <w:rPr>
          <w:rFonts w:ascii="Tahoma" w:hAnsi="Tahoma"/>
        </w:rPr>
        <w:t>získání samostatného bydlení</w:t>
      </w:r>
    </w:p>
    <w:p w14:paraId="3320EB1E" w14:textId="77777777" w:rsidR="00F72F22" w:rsidRPr="00724065" w:rsidRDefault="00F72F22" w:rsidP="00F72F22">
      <w:pPr>
        <w:pStyle w:val="Odstavecseseznamem1"/>
        <w:spacing w:after="0"/>
        <w:ind w:left="360"/>
        <w:jc w:val="both"/>
        <w:rPr>
          <w:rFonts w:ascii="Tahoma" w:hAnsi="Tahoma"/>
        </w:rPr>
      </w:pPr>
    </w:p>
    <w:p w14:paraId="10E8A7B5" w14:textId="77777777" w:rsidR="00AE52A6" w:rsidRPr="00724065" w:rsidRDefault="00AE52A6" w:rsidP="00AE52A6">
      <w:pPr>
        <w:jc w:val="both"/>
        <w:rPr>
          <w:rFonts w:ascii="Tahoma" w:hAnsi="Tahoma"/>
          <w:color w:val="auto"/>
        </w:rPr>
      </w:pPr>
    </w:p>
    <w:p w14:paraId="48767B02" w14:textId="77777777" w:rsidR="004B2432" w:rsidRPr="00724065" w:rsidRDefault="004B2432" w:rsidP="005F3F7E">
      <w:pPr>
        <w:rPr>
          <w:rFonts w:ascii="Tahoma" w:hAnsi="Tahoma"/>
          <w:b/>
          <w:bCs/>
          <w:color w:val="auto"/>
        </w:rPr>
      </w:pPr>
    </w:p>
    <w:p w14:paraId="0459D4AC" w14:textId="77777777" w:rsidR="0078096B" w:rsidRPr="00724065" w:rsidRDefault="000C2E18" w:rsidP="0078096B">
      <w:pPr>
        <w:widowControl/>
        <w:suppressAutoHyphens w:val="0"/>
        <w:spacing w:before="100" w:beforeAutospacing="1" w:after="100" w:afterAutospacing="1"/>
        <w:jc w:val="center"/>
        <w:rPr>
          <w:rFonts w:ascii="Tahoma" w:eastAsia="Times New Roman" w:hAnsi="Tahoma"/>
          <w:color w:val="auto"/>
          <w:lang w:eastAsia="cs-CZ" w:bidi="ar-SA"/>
        </w:rPr>
      </w:pPr>
      <w:r w:rsidRPr="00724065">
        <w:rPr>
          <w:rFonts w:ascii="Tahoma" w:hAnsi="Tahoma"/>
          <w:b/>
          <w:bCs/>
          <w:color w:val="auto"/>
          <w:sz w:val="28"/>
          <w:szCs w:val="28"/>
        </w:rPr>
        <w:t>I</w:t>
      </w:r>
      <w:r w:rsidR="0078096B" w:rsidRPr="00724065">
        <w:rPr>
          <w:rFonts w:ascii="Tahoma" w:hAnsi="Tahoma"/>
          <w:b/>
          <w:bCs/>
          <w:color w:val="auto"/>
          <w:sz w:val="28"/>
          <w:szCs w:val="28"/>
        </w:rPr>
        <w:t>V. ZÁSADY SLUŽBY</w:t>
      </w:r>
    </w:p>
    <w:p w14:paraId="05406EE7" w14:textId="3D6D2971" w:rsidR="0078096B" w:rsidRDefault="00724065" w:rsidP="00724065">
      <w:pPr>
        <w:pStyle w:val="Zkladntext"/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color w:val="auto"/>
          <w:sz w:val="24"/>
          <w:szCs w:val="24"/>
        </w:rPr>
        <w:t xml:space="preserve">Zásady služby vycházejí z křesťanských hodnot. </w:t>
      </w:r>
    </w:p>
    <w:p w14:paraId="60476A5B" w14:textId="77777777" w:rsidR="00724065" w:rsidRPr="00724065" w:rsidRDefault="00724065" w:rsidP="00724065">
      <w:pPr>
        <w:pStyle w:val="Zkladntext"/>
        <w:rPr>
          <w:rFonts w:ascii="Tahoma" w:hAnsi="Tahoma" w:cs="Tahoma"/>
          <w:sz w:val="24"/>
          <w:szCs w:val="24"/>
        </w:rPr>
      </w:pPr>
    </w:p>
    <w:p w14:paraId="45B6ED00" w14:textId="77777777" w:rsidR="003015EE" w:rsidRPr="00724065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hAnsi="Tahoma"/>
        </w:rPr>
      </w:pPr>
      <w:r w:rsidRPr="00724065">
        <w:rPr>
          <w:rFonts w:ascii="Tahoma" w:hAnsi="Tahoma"/>
          <w:b/>
        </w:rPr>
        <w:t>Bezpečné prostředí</w:t>
      </w:r>
      <w:r w:rsidRPr="00724065">
        <w:rPr>
          <w:rFonts w:ascii="Tahoma" w:hAnsi="Tahoma"/>
        </w:rPr>
        <w:t xml:space="preserve"> – zázemí bez návykových látek.</w:t>
      </w:r>
    </w:p>
    <w:p w14:paraId="15AEE8A7" w14:textId="4CD4C955" w:rsidR="003015EE" w:rsidRPr="00724065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hAnsi="Tahoma"/>
        </w:rPr>
      </w:pPr>
      <w:r w:rsidRPr="00724065">
        <w:rPr>
          <w:rFonts w:ascii="Tahoma" w:hAnsi="Tahoma"/>
          <w:b/>
        </w:rPr>
        <w:t>Mlčenlivost</w:t>
      </w:r>
      <w:r w:rsidRPr="00724065">
        <w:rPr>
          <w:rFonts w:ascii="Tahoma" w:hAnsi="Tahoma"/>
        </w:rPr>
        <w:t xml:space="preserve"> – zachovávání mlčenlivosti dle platných zákonů</w:t>
      </w:r>
      <w:r w:rsidR="00724065">
        <w:rPr>
          <w:rFonts w:ascii="Tahoma" w:hAnsi="Tahoma"/>
        </w:rPr>
        <w:t>.</w:t>
      </w:r>
    </w:p>
    <w:p w14:paraId="7220055D" w14:textId="0F126B86" w:rsidR="003015EE" w:rsidRPr="00724065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724065">
        <w:rPr>
          <w:rFonts w:ascii="Tahoma" w:eastAsia="Arial" w:hAnsi="Tahoma"/>
          <w:b/>
          <w:color w:val="auto"/>
        </w:rPr>
        <w:t>Respekt</w:t>
      </w:r>
      <w:r w:rsidRPr="00724065">
        <w:rPr>
          <w:rFonts w:ascii="Tahoma" w:eastAsia="Arial" w:hAnsi="Tahoma"/>
          <w:color w:val="auto"/>
        </w:rPr>
        <w:t xml:space="preserve"> – přijímání člověka bez ohledu na jeho původ, etnickou příslušnost, rasu či barvu pleti, věk, ekonomickou situaci</w:t>
      </w:r>
      <w:r w:rsidR="00724065">
        <w:rPr>
          <w:rFonts w:ascii="Tahoma" w:eastAsia="Arial" w:hAnsi="Tahoma"/>
          <w:color w:val="auto"/>
        </w:rPr>
        <w:t>.</w:t>
      </w:r>
    </w:p>
    <w:p w14:paraId="517AB18D" w14:textId="77777777" w:rsidR="0078096B" w:rsidRPr="00724065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724065">
        <w:rPr>
          <w:rFonts w:ascii="Tahoma" w:eastAsia="Arial" w:hAnsi="Tahoma"/>
          <w:b/>
          <w:color w:val="auto"/>
        </w:rPr>
        <w:t>Rovnost</w:t>
      </w:r>
      <w:r w:rsidRPr="00724065">
        <w:rPr>
          <w:rFonts w:ascii="Tahoma" w:eastAsia="Arial" w:hAnsi="Tahoma"/>
          <w:color w:val="auto"/>
        </w:rPr>
        <w:t xml:space="preserve"> – všichni klienti mají stejná práva a povinnosti</w:t>
      </w:r>
    </w:p>
    <w:p w14:paraId="20CD86EA" w14:textId="7B03B11D" w:rsidR="0078096B" w:rsidRPr="00724065" w:rsidRDefault="0078096B" w:rsidP="00724065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724065">
        <w:rPr>
          <w:rFonts w:ascii="Tahoma" w:eastAsia="Arial" w:hAnsi="Tahoma"/>
          <w:b/>
          <w:color w:val="auto"/>
        </w:rPr>
        <w:t xml:space="preserve">Individuální </w:t>
      </w:r>
      <w:r w:rsidR="00086D0A" w:rsidRPr="00724065">
        <w:rPr>
          <w:rFonts w:ascii="Tahoma" w:eastAsia="Arial" w:hAnsi="Tahoma"/>
          <w:b/>
          <w:color w:val="auto"/>
        </w:rPr>
        <w:t>přístup</w:t>
      </w:r>
      <w:r w:rsidR="00086D0A" w:rsidRPr="00724065">
        <w:rPr>
          <w:rFonts w:ascii="Tahoma" w:eastAsia="Arial" w:hAnsi="Tahoma"/>
          <w:color w:val="auto"/>
        </w:rPr>
        <w:t xml:space="preserve"> – vnímání</w:t>
      </w:r>
      <w:r w:rsidRPr="00724065">
        <w:rPr>
          <w:rFonts w:ascii="Tahoma" w:eastAsia="Arial" w:hAnsi="Tahoma"/>
          <w:color w:val="auto"/>
        </w:rPr>
        <w:t xml:space="preserve"> a přijímaní člověka jako jedinečné lidské bytosti s individuálními potřebami.</w:t>
      </w:r>
    </w:p>
    <w:p w14:paraId="07BD88AB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0D30AA71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1F076BDF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7AC2140A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2A575E2F" w14:textId="19F1FABF" w:rsidR="0078096B" w:rsidRDefault="005F3F7E" w:rsidP="0078096B">
      <w:pPr>
        <w:pStyle w:val="Zkladntext"/>
        <w:tabs>
          <w:tab w:val="left" w:pos="720"/>
        </w:tabs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color w:val="auto"/>
          <w:sz w:val="24"/>
          <w:szCs w:val="24"/>
        </w:rPr>
        <w:t xml:space="preserve">V </w:t>
      </w:r>
      <w:r w:rsidR="003C1D33" w:rsidRPr="00724065">
        <w:rPr>
          <w:rFonts w:ascii="Tahoma" w:hAnsi="Tahoma" w:cs="Tahoma"/>
          <w:color w:val="auto"/>
          <w:sz w:val="24"/>
          <w:szCs w:val="24"/>
        </w:rPr>
        <w:t>Havířově dne 1. 9. 2022</w:t>
      </w:r>
    </w:p>
    <w:p w14:paraId="26116247" w14:textId="37634FD8" w:rsidR="00724065" w:rsidRPr="00724065" w:rsidRDefault="00724065" w:rsidP="0078096B">
      <w:pPr>
        <w:pStyle w:val="Zkladntext"/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Aktualizace k 22. 2. 2024</w:t>
      </w:r>
    </w:p>
    <w:p w14:paraId="74C503F2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453547B6" w14:textId="77777777" w:rsidR="0078096B" w:rsidRPr="00724065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280CE111" w14:textId="4724CE5F" w:rsidR="00C803B1" w:rsidRPr="00724065" w:rsidRDefault="0078096B" w:rsidP="00724065">
      <w:pPr>
        <w:pStyle w:val="Zkladntext"/>
        <w:tabs>
          <w:tab w:val="left" w:pos="720"/>
        </w:tabs>
        <w:jc w:val="right"/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</w:t>
      </w:r>
      <w:r w:rsidR="00C803B1" w:rsidRPr="00724065">
        <w:rPr>
          <w:rFonts w:ascii="Tahoma" w:hAnsi="Tahoma" w:cs="Tahoma"/>
          <w:color w:val="auto"/>
          <w:sz w:val="24"/>
          <w:szCs w:val="24"/>
        </w:rPr>
        <w:t>Bc. Lucie P</w:t>
      </w:r>
      <w:r w:rsidR="00724065">
        <w:rPr>
          <w:rFonts w:ascii="Tahoma" w:hAnsi="Tahoma" w:cs="Tahoma"/>
          <w:color w:val="auto"/>
          <w:sz w:val="24"/>
          <w:szCs w:val="24"/>
        </w:rPr>
        <w:t>alá</w:t>
      </w:r>
      <w:r w:rsidR="00C803B1" w:rsidRPr="00724065">
        <w:rPr>
          <w:rFonts w:ascii="Tahoma" w:hAnsi="Tahoma" w:cs="Tahoma"/>
          <w:color w:val="auto"/>
          <w:sz w:val="24"/>
          <w:szCs w:val="24"/>
        </w:rPr>
        <w:t>ková</w:t>
      </w:r>
    </w:p>
    <w:p w14:paraId="11231BC0" w14:textId="3A151F0D" w:rsidR="00C803B1" w:rsidRPr="00724065" w:rsidRDefault="00C803B1" w:rsidP="00724065">
      <w:pPr>
        <w:pStyle w:val="Zkladntext"/>
        <w:tabs>
          <w:tab w:val="left" w:pos="720"/>
        </w:tabs>
        <w:jc w:val="right"/>
        <w:rPr>
          <w:rFonts w:ascii="Tahoma" w:hAnsi="Tahoma" w:cs="Tahoma"/>
          <w:color w:val="auto"/>
          <w:sz w:val="24"/>
          <w:szCs w:val="24"/>
        </w:rPr>
      </w:pPr>
      <w:r w:rsidRPr="00724065">
        <w:rPr>
          <w:rFonts w:ascii="Tahoma" w:hAnsi="Tahoma" w:cs="Tahoma"/>
          <w:color w:val="auto"/>
          <w:sz w:val="24"/>
          <w:szCs w:val="24"/>
        </w:rPr>
        <w:t xml:space="preserve">                                                                              vedoucí služeb následné péče</w:t>
      </w:r>
    </w:p>
    <w:p w14:paraId="0AEC4EAC" w14:textId="77777777" w:rsidR="0078096B" w:rsidRPr="00724065" w:rsidRDefault="0078096B" w:rsidP="00C803B1">
      <w:pPr>
        <w:pStyle w:val="Zkladntext"/>
        <w:tabs>
          <w:tab w:val="center" w:pos="7371"/>
        </w:tabs>
        <w:rPr>
          <w:rFonts w:ascii="Tahoma" w:eastAsia="Arial" w:hAnsi="Tahoma" w:cs="Tahoma"/>
          <w:color w:val="auto"/>
        </w:rPr>
      </w:pPr>
    </w:p>
    <w:p w14:paraId="2692DF9F" w14:textId="77777777" w:rsidR="0078096B" w:rsidRPr="00724065" w:rsidRDefault="0078096B" w:rsidP="0078096B">
      <w:pPr>
        <w:jc w:val="center"/>
        <w:rPr>
          <w:rFonts w:ascii="Tahoma" w:hAnsi="Tahoma"/>
          <w:b/>
          <w:bCs/>
          <w:color w:val="auto"/>
        </w:rPr>
      </w:pPr>
    </w:p>
    <w:p w14:paraId="6B99A702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p w14:paraId="00A8E62D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sectPr w:rsidR="0078096B" w:rsidSect="008A09D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48BA" w14:textId="77777777" w:rsidR="008A09DF" w:rsidRDefault="008A09DF" w:rsidP="0095518D">
      <w:r>
        <w:separator/>
      </w:r>
    </w:p>
  </w:endnote>
  <w:endnote w:type="continuationSeparator" w:id="0">
    <w:p w14:paraId="5C94913A" w14:textId="77777777" w:rsidR="008A09DF" w:rsidRDefault="008A09DF" w:rsidP="009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16CF" w14:textId="77777777" w:rsidR="008A09DF" w:rsidRDefault="008A09DF" w:rsidP="0095518D">
      <w:r>
        <w:separator/>
      </w:r>
    </w:p>
  </w:footnote>
  <w:footnote w:type="continuationSeparator" w:id="0">
    <w:p w14:paraId="7EDC6895" w14:textId="77777777" w:rsidR="008A09DF" w:rsidRDefault="008A09DF" w:rsidP="0095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7455" w14:textId="77777777" w:rsidR="0095518D" w:rsidRDefault="0095518D">
    <w:pPr>
      <w:pStyle w:val="Zhlav"/>
    </w:pPr>
  </w:p>
  <w:p w14:paraId="3970C163" w14:textId="77777777" w:rsidR="0095518D" w:rsidRDefault="0095518D" w:rsidP="0095518D">
    <w:pPr>
      <w:pStyle w:val="Zhlav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CF9C" w14:textId="41E23EA5" w:rsidR="0095518D" w:rsidRPr="00724065" w:rsidRDefault="0095518D" w:rsidP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>
      <w:rPr>
        <w:noProof/>
        <w:lang w:eastAsia="cs-CZ" w:bidi="ar-SA"/>
      </w:rPr>
      <w:drawing>
        <wp:anchor distT="0" distB="0" distL="114935" distR="114935" simplePos="0" relativeHeight="251658240" behindDoc="0" locked="0" layoutInCell="1" allowOverlap="1" wp14:anchorId="733679D9" wp14:editId="0BED7D2F">
          <wp:simplePos x="0" y="0"/>
          <wp:positionH relativeFrom="column">
            <wp:posOffset>46410</wp:posOffset>
          </wp:positionH>
          <wp:positionV relativeFrom="paragraph">
            <wp:posOffset>-250797</wp:posOffset>
          </wp:positionV>
          <wp:extent cx="1228090" cy="134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340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      </w:t>
    </w:r>
    <w:r w:rsidR="0078096B">
      <w:rPr>
        <w:noProof/>
        <w:lang w:eastAsia="cs-CZ"/>
      </w:rPr>
      <w:t xml:space="preserve">                        </w:t>
    </w:r>
    <w:r w:rsidR="00724065">
      <w:rPr>
        <w:noProof/>
        <w:lang w:eastAsia="cs-CZ"/>
      </w:rPr>
      <w:tab/>
      <w:t xml:space="preserve">      </w:t>
    </w:r>
    <w:r w:rsidRPr="00724065">
      <w:rPr>
        <w:rFonts w:ascii="Tahoma" w:hAnsi="Tahoma"/>
        <w:b/>
        <w:noProof/>
        <w:sz w:val="28"/>
        <w:szCs w:val="28"/>
        <w:lang w:eastAsia="cs-CZ"/>
      </w:rPr>
      <w:t>Armáda spásy</w:t>
    </w:r>
    <w:r w:rsidR="00FF5934" w:rsidRPr="00724065">
      <w:rPr>
        <w:rFonts w:ascii="Tahoma" w:hAnsi="Tahoma"/>
        <w:b/>
        <w:noProof/>
        <w:sz w:val="28"/>
        <w:szCs w:val="28"/>
        <w:lang w:eastAsia="cs-CZ"/>
      </w:rPr>
      <w:t xml:space="preserve"> v České republice, z.s.</w:t>
    </w:r>
  </w:p>
  <w:p w14:paraId="3270833E" w14:textId="77777777" w:rsidR="0095518D" w:rsidRPr="00724065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724065">
      <w:rPr>
        <w:rFonts w:ascii="Tahoma" w:hAnsi="Tahoma"/>
        <w:b/>
        <w:noProof/>
        <w:sz w:val="28"/>
        <w:szCs w:val="28"/>
        <w:lang w:eastAsia="cs-CZ"/>
      </w:rPr>
      <w:t xml:space="preserve">      </w:t>
    </w:r>
    <w:r w:rsidR="00F72F22" w:rsidRPr="00724065">
      <w:rPr>
        <w:rFonts w:ascii="Tahoma" w:hAnsi="Tahoma"/>
        <w:b/>
        <w:noProof/>
        <w:sz w:val="28"/>
        <w:szCs w:val="28"/>
        <w:lang w:eastAsia="cs-CZ"/>
      </w:rPr>
      <w:t xml:space="preserve">                        Dům pod Svahem</w:t>
    </w:r>
    <w:r w:rsidRPr="00724065">
      <w:rPr>
        <w:rFonts w:ascii="Tahoma" w:hAnsi="Tahoma"/>
        <w:b/>
        <w:noProof/>
        <w:sz w:val="28"/>
        <w:szCs w:val="28"/>
        <w:lang w:eastAsia="cs-CZ"/>
      </w:rPr>
      <w:t xml:space="preserve"> – služba následné péče</w:t>
    </w:r>
  </w:p>
  <w:p w14:paraId="2167A6C2" w14:textId="77777777" w:rsidR="0095518D" w:rsidRPr="00724065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724065">
      <w:rPr>
        <w:rFonts w:ascii="Tahoma" w:hAnsi="Tahoma"/>
        <w:b/>
        <w:noProof/>
        <w:sz w:val="28"/>
        <w:szCs w:val="28"/>
        <w:lang w:eastAsia="cs-CZ"/>
      </w:rPr>
      <w:t xml:space="preserve">                              </w:t>
    </w:r>
    <w:r w:rsidR="003C1D33" w:rsidRPr="00724065">
      <w:rPr>
        <w:rFonts w:ascii="Tahoma" w:hAnsi="Tahoma"/>
        <w:b/>
        <w:noProof/>
        <w:sz w:val="28"/>
        <w:szCs w:val="28"/>
        <w:lang w:eastAsia="cs-CZ"/>
      </w:rPr>
      <w:t>Pod Svahem 284/1, 735 64 Havířov</w:t>
    </w:r>
  </w:p>
  <w:p w14:paraId="20753406" w14:textId="77777777" w:rsidR="0095518D" w:rsidRPr="00724065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724065">
      <w:rPr>
        <w:rFonts w:ascii="Tahoma" w:hAnsi="Tahoma"/>
        <w:b/>
        <w:noProof/>
        <w:sz w:val="28"/>
        <w:szCs w:val="28"/>
        <w:lang w:eastAsia="cs-CZ"/>
      </w:rPr>
      <w:t xml:space="preserve">                              </w:t>
    </w:r>
    <w:r w:rsidR="00F72F22" w:rsidRPr="00724065">
      <w:rPr>
        <w:rFonts w:ascii="Tahoma" w:hAnsi="Tahoma"/>
        <w:b/>
        <w:noProof/>
        <w:sz w:val="28"/>
        <w:szCs w:val="28"/>
        <w:lang w:eastAsia="cs-CZ"/>
      </w:rPr>
      <w:t>Tel.: 773 770 158</w:t>
    </w:r>
  </w:p>
  <w:p w14:paraId="4B5991F6" w14:textId="77777777" w:rsid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</w:p>
  <w:p w14:paraId="464164A8" w14:textId="77777777" w:rsidR="00F07B60" w:rsidRP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  <w:r>
      <w:rPr>
        <w:rFonts w:cs="Times New Roman"/>
        <w:b/>
        <w:noProof/>
        <w:sz w:val="28"/>
        <w:szCs w:val="28"/>
        <w:lang w:eastAsia="cs-CZ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12A8596F"/>
    <w:multiLevelType w:val="hybridMultilevel"/>
    <w:tmpl w:val="9B28B3A8"/>
    <w:lvl w:ilvl="0" w:tplc="18CEDC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gi" w:eastAsia="Californian FB" w:hAnsi="Gigi" w:cs="Gig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2DB"/>
    <w:multiLevelType w:val="hybridMultilevel"/>
    <w:tmpl w:val="11A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D27"/>
    <w:multiLevelType w:val="multilevel"/>
    <w:tmpl w:val="1AC68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FEF2AA4"/>
    <w:multiLevelType w:val="hybridMultilevel"/>
    <w:tmpl w:val="F0FED712"/>
    <w:lvl w:ilvl="0" w:tplc="4A1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E48CA"/>
    <w:multiLevelType w:val="hybridMultilevel"/>
    <w:tmpl w:val="88521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2371">
    <w:abstractNumId w:val="5"/>
  </w:num>
  <w:num w:numId="2" w16cid:durableId="1774130794">
    <w:abstractNumId w:val="4"/>
  </w:num>
  <w:num w:numId="3" w16cid:durableId="1190217079">
    <w:abstractNumId w:val="3"/>
  </w:num>
  <w:num w:numId="4" w16cid:durableId="390201773">
    <w:abstractNumId w:val="2"/>
  </w:num>
  <w:num w:numId="5" w16cid:durableId="1409888692">
    <w:abstractNumId w:val="1"/>
  </w:num>
  <w:num w:numId="6" w16cid:durableId="81090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8D"/>
    <w:rsid w:val="0007020A"/>
    <w:rsid w:val="00086D0A"/>
    <w:rsid w:val="000C2E18"/>
    <w:rsid w:val="001C1245"/>
    <w:rsid w:val="002A7922"/>
    <w:rsid w:val="003015EE"/>
    <w:rsid w:val="003209B7"/>
    <w:rsid w:val="003C1D33"/>
    <w:rsid w:val="003D6E8A"/>
    <w:rsid w:val="0040208A"/>
    <w:rsid w:val="00451A9D"/>
    <w:rsid w:val="00491810"/>
    <w:rsid w:val="00493802"/>
    <w:rsid w:val="004A4789"/>
    <w:rsid w:val="004B2432"/>
    <w:rsid w:val="0053753E"/>
    <w:rsid w:val="005C0C0D"/>
    <w:rsid w:val="005E5A69"/>
    <w:rsid w:val="005F3F7E"/>
    <w:rsid w:val="00604645"/>
    <w:rsid w:val="006050C5"/>
    <w:rsid w:val="00616849"/>
    <w:rsid w:val="0072148F"/>
    <w:rsid w:val="00724065"/>
    <w:rsid w:val="00772106"/>
    <w:rsid w:val="007723DF"/>
    <w:rsid w:val="0078096B"/>
    <w:rsid w:val="00797DD2"/>
    <w:rsid w:val="007A00FB"/>
    <w:rsid w:val="007E77FE"/>
    <w:rsid w:val="00867D16"/>
    <w:rsid w:val="008A09DF"/>
    <w:rsid w:val="0095518D"/>
    <w:rsid w:val="00967725"/>
    <w:rsid w:val="00994E9C"/>
    <w:rsid w:val="009F179A"/>
    <w:rsid w:val="00A06D86"/>
    <w:rsid w:val="00A6746E"/>
    <w:rsid w:val="00A86578"/>
    <w:rsid w:val="00AC1BAC"/>
    <w:rsid w:val="00AE52A6"/>
    <w:rsid w:val="00B75E86"/>
    <w:rsid w:val="00C55508"/>
    <w:rsid w:val="00C803B1"/>
    <w:rsid w:val="00C868D4"/>
    <w:rsid w:val="00D011CD"/>
    <w:rsid w:val="00D11D63"/>
    <w:rsid w:val="00D71941"/>
    <w:rsid w:val="00DE3485"/>
    <w:rsid w:val="00DF3D30"/>
    <w:rsid w:val="00E025F8"/>
    <w:rsid w:val="00EB755C"/>
    <w:rsid w:val="00EE45BD"/>
    <w:rsid w:val="00F07B60"/>
    <w:rsid w:val="00F2255F"/>
    <w:rsid w:val="00F25C9E"/>
    <w:rsid w:val="00F72F22"/>
    <w:rsid w:val="00FB3948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94238"/>
  <w15:docId w15:val="{E83E40B1-00C0-495A-8DD7-734C9035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96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18D"/>
  </w:style>
  <w:style w:type="paragraph" w:styleId="Zpat">
    <w:name w:val="footer"/>
    <w:basedOn w:val="Normln"/>
    <w:link w:val="Zpat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18D"/>
  </w:style>
  <w:style w:type="paragraph" w:styleId="Textbubliny">
    <w:name w:val="Balloon Text"/>
    <w:basedOn w:val="Normln"/>
    <w:link w:val="TextbublinyChar"/>
    <w:uiPriority w:val="99"/>
    <w:semiHidden/>
    <w:unhideWhenUsed/>
    <w:rsid w:val="0095518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1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8096B"/>
    <w:pPr>
      <w:autoSpaceDE w:val="0"/>
      <w:jc w:val="both"/>
    </w:pPr>
    <w:rPr>
      <w:rFonts w:ascii="Arial" w:hAnsi="Arial" w:cs="Arial"/>
      <w:sz w:val="22"/>
      <w:szCs w:val="16"/>
    </w:rPr>
  </w:style>
  <w:style w:type="character" w:customStyle="1" w:styleId="ZkladntextChar">
    <w:name w:val="Základní text Char"/>
    <w:basedOn w:val="Standardnpsmoodstavce"/>
    <w:link w:val="Zkladntext"/>
    <w:rsid w:val="0078096B"/>
    <w:rPr>
      <w:rFonts w:ascii="Arial" w:eastAsia="Arial Unicode MS" w:hAnsi="Arial" w:cs="Arial"/>
      <w:color w:val="000000"/>
      <w:szCs w:val="16"/>
      <w:lang w:bidi="en-US"/>
    </w:rPr>
  </w:style>
  <w:style w:type="paragraph" w:customStyle="1" w:styleId="Odstavecseseznamem1">
    <w:name w:val="Odstavec se seznamem1"/>
    <w:basedOn w:val="Normln"/>
    <w:rsid w:val="0078096B"/>
    <w:pPr>
      <w:spacing w:after="200"/>
      <w:ind w:left="720"/>
    </w:pPr>
  </w:style>
  <w:style w:type="paragraph" w:styleId="Odstavecseseznamem">
    <w:name w:val="List Paragraph"/>
    <w:basedOn w:val="Normln"/>
    <w:uiPriority w:val="34"/>
    <w:qFormat/>
    <w:rsid w:val="003015EE"/>
    <w:pPr>
      <w:ind w:left="720"/>
      <w:contextualSpacing/>
    </w:pPr>
  </w:style>
  <w:style w:type="paragraph" w:customStyle="1" w:styleId="VchozLTGliederung1">
    <w:name w:val="Výchozí~LT~Gliederung 1"/>
    <w:rsid w:val="00F72F22"/>
    <w:pPr>
      <w:widowControl w:val="0"/>
      <w:tabs>
        <w:tab w:val="left" w:pos="6449"/>
        <w:tab w:val="left" w:pos="7156"/>
        <w:tab w:val="left" w:pos="7864"/>
        <w:tab w:val="left" w:pos="8571"/>
        <w:tab w:val="left" w:pos="9279"/>
        <w:tab w:val="left" w:pos="9986"/>
        <w:tab w:val="left" w:pos="10694"/>
        <w:tab w:val="left" w:pos="11401"/>
        <w:tab w:val="left" w:pos="12108"/>
        <w:tab w:val="left" w:pos="12816"/>
        <w:tab w:val="left" w:pos="13524"/>
        <w:tab w:val="left" w:pos="14231"/>
        <w:tab w:val="left" w:pos="14939"/>
        <w:tab w:val="left" w:pos="15646"/>
        <w:tab w:val="left" w:pos="16354"/>
        <w:tab w:val="left" w:pos="17061"/>
        <w:tab w:val="left" w:pos="17769"/>
        <w:tab w:val="left" w:pos="18476"/>
        <w:tab w:val="left" w:pos="19184"/>
        <w:tab w:val="left" w:pos="19891"/>
      </w:tabs>
      <w:suppressAutoHyphens/>
      <w:autoSpaceDE w:val="0"/>
      <w:spacing w:before="160" w:after="0" w:line="168" w:lineRule="auto"/>
      <w:ind w:left="522"/>
    </w:pPr>
    <w:rPr>
      <w:rFonts w:ascii="Lucida Sans Unicode" w:eastAsia="Lucida Sans Unicode" w:hAnsi="Lucida Sans Unicode" w:cs="Times New Roman"/>
      <w:color w:val="FFFFFF"/>
      <w:sz w:val="64"/>
      <w:szCs w:val="64"/>
      <w:lang w:eastAsia="ar-SA"/>
    </w:rPr>
  </w:style>
  <w:style w:type="paragraph" w:customStyle="1" w:styleId="NormlnsWWW">
    <w:name w:val="Normální (síť WWW)"/>
    <w:basedOn w:val="Normln"/>
    <w:rsid w:val="00F72F22"/>
    <w:pPr>
      <w:widowControl/>
      <w:spacing w:before="100" w:after="119"/>
    </w:pPr>
    <w:rPr>
      <w:rFonts w:eastAsia="Times New Roman" w:cs="StarSymbol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738A-129D-4431-8747-ABC40604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</dc:creator>
  <cp:lastModifiedBy>Lucie Palákova</cp:lastModifiedBy>
  <cp:revision>33</cp:revision>
  <dcterms:created xsi:type="dcterms:W3CDTF">2015-12-10T09:40:00Z</dcterms:created>
  <dcterms:modified xsi:type="dcterms:W3CDTF">2024-02-22T12:55:00Z</dcterms:modified>
</cp:coreProperties>
</file>